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8822" w14:textId="269EFF01" w:rsidR="00E8165F" w:rsidRPr="00113B08" w:rsidRDefault="00E8165F" w:rsidP="00E8165F">
      <w:pPr>
        <w:pStyle w:val="NoSpacing"/>
        <w:jc w:val="center"/>
        <w:rPr>
          <w:b/>
        </w:rPr>
      </w:pPr>
      <w:r w:rsidRPr="00113B08">
        <w:rPr>
          <w:b/>
        </w:rPr>
        <w:t xml:space="preserve">Poster </w:t>
      </w:r>
      <w:r w:rsidR="004B02DB" w:rsidRPr="00113B08">
        <w:rPr>
          <w:b/>
        </w:rPr>
        <w:t xml:space="preserve">Abstract </w:t>
      </w:r>
      <w:r w:rsidRPr="00113B08">
        <w:rPr>
          <w:b/>
        </w:rPr>
        <w:t>Submission for 202</w:t>
      </w:r>
      <w:r w:rsidR="00835E1E">
        <w:rPr>
          <w:b/>
        </w:rPr>
        <w:t>3</w:t>
      </w:r>
      <w:r w:rsidRPr="00113B08">
        <w:rPr>
          <w:b/>
        </w:rPr>
        <w:t xml:space="preserve"> Indiana CTSI Annual Meeting</w:t>
      </w:r>
    </w:p>
    <w:p w14:paraId="18663F9F" w14:textId="77A69D5E" w:rsidR="00E8165F" w:rsidRDefault="00E8165F" w:rsidP="00E8165F">
      <w:pPr>
        <w:pStyle w:val="NoSpacing"/>
      </w:pPr>
    </w:p>
    <w:tbl>
      <w:tblPr>
        <w:tblStyle w:val="TableGrid"/>
        <w:tblW w:w="10795" w:type="dxa"/>
        <w:tblLook w:val="04A0" w:firstRow="1" w:lastRow="0" w:firstColumn="1" w:lastColumn="0" w:noHBand="0" w:noVBand="1"/>
      </w:tblPr>
      <w:tblGrid>
        <w:gridCol w:w="1975"/>
        <w:gridCol w:w="8820"/>
      </w:tblGrid>
      <w:tr w:rsidR="00B52412" w14:paraId="22E9AD45" w14:textId="77777777" w:rsidTr="008343F4">
        <w:tc>
          <w:tcPr>
            <w:tcW w:w="1975" w:type="dxa"/>
          </w:tcPr>
          <w:p w14:paraId="6BF2B611" w14:textId="4B5B6D4A" w:rsidR="00B52412" w:rsidRDefault="00D57BE6" w:rsidP="00B52412">
            <w:pPr>
              <w:pStyle w:val="NoSpacing"/>
            </w:pPr>
            <w:r>
              <w:t xml:space="preserve">Poster </w:t>
            </w:r>
            <w:r w:rsidR="00B52412">
              <w:t>Title:</w:t>
            </w:r>
          </w:p>
          <w:p w14:paraId="7676BCAB" w14:textId="77777777" w:rsidR="00B52412" w:rsidRDefault="00B52412" w:rsidP="00E8165F"/>
        </w:tc>
        <w:tc>
          <w:tcPr>
            <w:tcW w:w="8820" w:type="dxa"/>
          </w:tcPr>
          <w:p w14:paraId="694A3B94" w14:textId="77777777" w:rsidR="00B52412" w:rsidRDefault="00B52412" w:rsidP="00E8165F"/>
          <w:p w14:paraId="76414A95" w14:textId="77777777" w:rsidR="00D57BE6" w:rsidRDefault="00D57BE6" w:rsidP="00E8165F"/>
          <w:p w14:paraId="4430E5B8" w14:textId="7E82AD5A" w:rsidR="00D57BE6" w:rsidRDefault="00D57BE6" w:rsidP="00E8165F"/>
        </w:tc>
      </w:tr>
      <w:tr w:rsidR="009755D4" w14:paraId="385776AF" w14:textId="77777777" w:rsidTr="008343F4">
        <w:trPr>
          <w:trHeight w:val="620"/>
        </w:trPr>
        <w:tc>
          <w:tcPr>
            <w:tcW w:w="1975" w:type="dxa"/>
          </w:tcPr>
          <w:p w14:paraId="6F018474" w14:textId="451B8BA8" w:rsidR="009755D4" w:rsidRDefault="009755D4" w:rsidP="00E8165F">
            <w:r>
              <w:t>Poster Presenter:</w:t>
            </w:r>
          </w:p>
        </w:tc>
        <w:tc>
          <w:tcPr>
            <w:tcW w:w="8820" w:type="dxa"/>
          </w:tcPr>
          <w:p w14:paraId="7EB69A33" w14:textId="77777777" w:rsidR="009755D4" w:rsidRDefault="00753360" w:rsidP="00E8165F">
            <w:r>
              <w:t>Last Name:</w:t>
            </w:r>
          </w:p>
          <w:p w14:paraId="28434915" w14:textId="7D33EF60" w:rsidR="00753360" w:rsidRDefault="00753360" w:rsidP="00E8165F">
            <w:r>
              <w:t>First Name:</w:t>
            </w:r>
          </w:p>
        </w:tc>
      </w:tr>
      <w:tr w:rsidR="009755D4" w14:paraId="43B9A150" w14:textId="77777777" w:rsidTr="008343F4">
        <w:tc>
          <w:tcPr>
            <w:tcW w:w="1975" w:type="dxa"/>
          </w:tcPr>
          <w:p w14:paraId="3F6EECA3" w14:textId="2C024E46" w:rsidR="009755D4" w:rsidRDefault="009755D4" w:rsidP="00E8165F">
            <w:r>
              <w:t>Poster Presenter Institution:</w:t>
            </w:r>
          </w:p>
        </w:tc>
        <w:tc>
          <w:tcPr>
            <w:tcW w:w="8820" w:type="dxa"/>
          </w:tcPr>
          <w:p w14:paraId="1D78F0C6" w14:textId="77777777" w:rsidR="009755D4" w:rsidRDefault="009755D4" w:rsidP="00E8165F"/>
        </w:tc>
      </w:tr>
      <w:tr w:rsidR="00B52412" w14:paraId="612C3244" w14:textId="77777777" w:rsidTr="008343F4">
        <w:tc>
          <w:tcPr>
            <w:tcW w:w="1975" w:type="dxa"/>
          </w:tcPr>
          <w:p w14:paraId="79A8F958" w14:textId="6EBD3CFD" w:rsidR="00B52412" w:rsidRDefault="009755D4" w:rsidP="00E8165F">
            <w:r>
              <w:t xml:space="preserve">Poster </w:t>
            </w:r>
            <w:r w:rsidR="00B52412">
              <w:t>Authors:</w:t>
            </w:r>
            <w:r>
              <w:t xml:space="preserve"> (please provide </w:t>
            </w:r>
            <w:r w:rsidR="009958F2">
              <w:t xml:space="preserve">all </w:t>
            </w:r>
            <w:r>
              <w:t>authors’ names and institution</w:t>
            </w:r>
            <w:r w:rsidR="009958F2">
              <w:t>s</w:t>
            </w:r>
            <w:r>
              <w:t>)</w:t>
            </w:r>
          </w:p>
        </w:tc>
        <w:tc>
          <w:tcPr>
            <w:tcW w:w="8820" w:type="dxa"/>
          </w:tcPr>
          <w:p w14:paraId="28EF9C46" w14:textId="77777777" w:rsidR="00B52412" w:rsidRDefault="00B52412" w:rsidP="00E8165F"/>
          <w:p w14:paraId="557EDA1F" w14:textId="77777777" w:rsidR="00D57BE6" w:rsidRDefault="00D57BE6" w:rsidP="00E8165F"/>
          <w:p w14:paraId="62729788" w14:textId="0B4AF3FD" w:rsidR="00D57BE6" w:rsidRDefault="00D57BE6" w:rsidP="00E8165F"/>
        </w:tc>
      </w:tr>
    </w:tbl>
    <w:p w14:paraId="5A0E9B9E" w14:textId="2A0E744B" w:rsidR="00D6007A" w:rsidRDefault="00D6007A" w:rsidP="000E11C6">
      <w:pPr>
        <w:spacing w:before="240" w:after="0" w:line="240" w:lineRule="auto"/>
      </w:pPr>
      <w:r>
        <w:t>Please enter your poster abstract the text box below. Use the subheadings listed.  Do not remove any of the subheadings.  Please limit your abstract to no more than 300 words (subheadings do not count against the 300</w:t>
      </w:r>
      <w:r w:rsidR="000E11C6">
        <w:t>-</w:t>
      </w:r>
      <w:r>
        <w:t>word limit</w:t>
      </w:r>
      <w:r w:rsidR="000E11C6">
        <w:t>)</w:t>
      </w:r>
      <w:r>
        <w:t>. Upload the completed abstract with your poster submission.</w:t>
      </w:r>
    </w:p>
    <w:p w14:paraId="795D273B" w14:textId="77777777" w:rsidR="004365D3" w:rsidRDefault="004365D3" w:rsidP="004365D3">
      <w:pPr>
        <w:spacing w:after="0" w:line="240" w:lineRule="auto"/>
      </w:pPr>
    </w:p>
    <w:tbl>
      <w:tblPr>
        <w:tblStyle w:val="TableGrid"/>
        <w:tblW w:w="0" w:type="auto"/>
        <w:tblLook w:val="04A0" w:firstRow="1" w:lastRow="0" w:firstColumn="1" w:lastColumn="0" w:noHBand="0" w:noVBand="1"/>
      </w:tblPr>
      <w:tblGrid>
        <w:gridCol w:w="10790"/>
      </w:tblGrid>
      <w:tr w:rsidR="00D6007A" w14:paraId="3699218C" w14:textId="77777777" w:rsidTr="00D6007A">
        <w:tc>
          <w:tcPr>
            <w:tcW w:w="10790" w:type="dxa"/>
          </w:tcPr>
          <w:p w14:paraId="3F40E154" w14:textId="452274D6" w:rsidR="007A5062" w:rsidRDefault="00D6007A" w:rsidP="007A5062">
            <w:pPr>
              <w:pStyle w:val="NoSpacing"/>
            </w:pPr>
            <w:r>
              <w:t>Background/Significance/Rationale:</w:t>
            </w:r>
            <w:r w:rsidR="004365D3">
              <w:t xml:space="preserve"> </w:t>
            </w:r>
          </w:p>
          <w:p w14:paraId="2785CA7E" w14:textId="77777777" w:rsidR="007A5062" w:rsidRDefault="007A5062" w:rsidP="007A5062">
            <w:pPr>
              <w:pStyle w:val="NoSpacing"/>
            </w:pPr>
          </w:p>
          <w:p w14:paraId="42EDC486" w14:textId="1FE822A5" w:rsidR="004365D3" w:rsidRDefault="004365D3" w:rsidP="007A5062">
            <w:pPr>
              <w:pStyle w:val="NoSpacing"/>
            </w:pPr>
          </w:p>
        </w:tc>
      </w:tr>
      <w:tr w:rsidR="00D6007A" w14:paraId="033477BA" w14:textId="77777777" w:rsidTr="00D6007A">
        <w:tc>
          <w:tcPr>
            <w:tcW w:w="10790" w:type="dxa"/>
          </w:tcPr>
          <w:p w14:paraId="4F72C82A" w14:textId="77777777" w:rsidR="007A5062" w:rsidRDefault="00D6007A" w:rsidP="004365D3">
            <w:pPr>
              <w:pStyle w:val="NoSpacing"/>
            </w:pPr>
            <w:r>
              <w:t>Methods:</w:t>
            </w:r>
            <w:r w:rsidR="004365D3">
              <w:t xml:space="preserve"> </w:t>
            </w:r>
          </w:p>
          <w:p w14:paraId="2CED508D" w14:textId="77777777" w:rsidR="004365D3" w:rsidRDefault="004365D3" w:rsidP="004365D3">
            <w:pPr>
              <w:pStyle w:val="NoSpacing"/>
            </w:pPr>
          </w:p>
          <w:p w14:paraId="2BA8BBAC" w14:textId="52B60BBE" w:rsidR="004365D3" w:rsidRDefault="004365D3" w:rsidP="004365D3">
            <w:pPr>
              <w:pStyle w:val="NoSpacing"/>
            </w:pPr>
          </w:p>
        </w:tc>
      </w:tr>
      <w:tr w:rsidR="00D6007A" w14:paraId="0532107D" w14:textId="77777777" w:rsidTr="00D6007A">
        <w:tc>
          <w:tcPr>
            <w:tcW w:w="10790" w:type="dxa"/>
          </w:tcPr>
          <w:p w14:paraId="68B9E074" w14:textId="10EC1204" w:rsidR="007A5062" w:rsidRDefault="00D6007A" w:rsidP="007A5062">
            <w:pPr>
              <w:pStyle w:val="NoSpacing"/>
            </w:pPr>
            <w:r>
              <w:t>Results/Findings:</w:t>
            </w:r>
            <w:r w:rsidR="004365D3">
              <w:t xml:space="preserve"> </w:t>
            </w:r>
            <w:r w:rsidR="004365D3" w:rsidRPr="004365D3">
              <w:t xml:space="preserve"> </w:t>
            </w:r>
          </w:p>
          <w:p w14:paraId="0BBE5E9E" w14:textId="77777777" w:rsidR="007A5062" w:rsidRDefault="007A5062" w:rsidP="007A5062">
            <w:pPr>
              <w:pStyle w:val="NoSpacing"/>
            </w:pPr>
          </w:p>
          <w:p w14:paraId="0EE1BD91" w14:textId="3DE4C09F" w:rsidR="007A5062" w:rsidRDefault="007A5062" w:rsidP="007A5062">
            <w:pPr>
              <w:pStyle w:val="NoSpacing"/>
            </w:pPr>
          </w:p>
        </w:tc>
      </w:tr>
      <w:tr w:rsidR="00D6007A" w14:paraId="1B512D87" w14:textId="77777777" w:rsidTr="00D6007A">
        <w:tc>
          <w:tcPr>
            <w:tcW w:w="10790" w:type="dxa"/>
          </w:tcPr>
          <w:p w14:paraId="177C7DA1" w14:textId="2B875DB8" w:rsidR="007A5062" w:rsidRDefault="00D6007A" w:rsidP="007A5062">
            <w:pPr>
              <w:pStyle w:val="NoSpacing"/>
            </w:pPr>
            <w:r>
              <w:t>Conclusions/Discussion:</w:t>
            </w:r>
            <w:r w:rsidR="004365D3">
              <w:t xml:space="preserve"> </w:t>
            </w:r>
          </w:p>
          <w:p w14:paraId="0B44BD66" w14:textId="77777777" w:rsidR="007A5062" w:rsidRDefault="007A5062" w:rsidP="007A5062">
            <w:pPr>
              <w:pStyle w:val="NoSpacing"/>
            </w:pPr>
          </w:p>
          <w:p w14:paraId="6CAF475A" w14:textId="1DEC3F4A" w:rsidR="007A5062" w:rsidRDefault="007A5062" w:rsidP="007A5062">
            <w:pPr>
              <w:pStyle w:val="NoSpacing"/>
            </w:pPr>
          </w:p>
        </w:tc>
      </w:tr>
      <w:tr w:rsidR="007A5062" w14:paraId="7FEFE208" w14:textId="77777777" w:rsidTr="00D6007A">
        <w:tc>
          <w:tcPr>
            <w:tcW w:w="10790" w:type="dxa"/>
          </w:tcPr>
          <w:p w14:paraId="212C5793" w14:textId="4310CC6C" w:rsidR="007A5062" w:rsidRDefault="007A5062" w:rsidP="007A5062">
            <w:pPr>
              <w:pStyle w:val="NoSpacing"/>
              <w:ind w:left="-23"/>
            </w:pPr>
            <w:r>
              <w:t>Translational/Human Health Impact:</w:t>
            </w:r>
            <w:r w:rsidR="004365D3">
              <w:t xml:space="preserve"> </w:t>
            </w:r>
          </w:p>
          <w:p w14:paraId="518CF23A" w14:textId="77777777" w:rsidR="007A5062" w:rsidRDefault="007A5062" w:rsidP="007A5062">
            <w:pPr>
              <w:pStyle w:val="NoSpacing"/>
              <w:ind w:left="-23"/>
            </w:pPr>
          </w:p>
          <w:p w14:paraId="2F3ADAFD" w14:textId="3D2863E4" w:rsidR="007A5062" w:rsidRDefault="007A5062" w:rsidP="007A5062">
            <w:pPr>
              <w:pStyle w:val="NoSpacing"/>
              <w:ind w:left="-23"/>
            </w:pPr>
          </w:p>
        </w:tc>
      </w:tr>
    </w:tbl>
    <w:p w14:paraId="21FB6A1C" w14:textId="77777777" w:rsidR="004365D3" w:rsidRDefault="004365D3" w:rsidP="00E9537E">
      <w:pPr>
        <w:rPr>
          <w:rFonts w:ascii="Calibri" w:eastAsia="Calibri" w:hAnsi="Calibri" w:cs="Times New Roman"/>
          <w:color w:val="2F5496"/>
        </w:rPr>
      </w:pPr>
    </w:p>
    <w:p w14:paraId="08019F2D" w14:textId="6F260E31" w:rsidR="00E9537E" w:rsidRPr="00E9537E" w:rsidRDefault="00E9537E" w:rsidP="004365D3">
      <w:pPr>
        <w:spacing w:after="0" w:line="240" w:lineRule="auto"/>
        <w:rPr>
          <w:rFonts w:ascii="Calibri" w:eastAsia="Calibri" w:hAnsi="Calibri" w:cs="Times New Roman"/>
          <w:color w:val="2F5496"/>
        </w:rPr>
      </w:pPr>
      <w:r w:rsidRPr="00E9537E">
        <w:rPr>
          <w:rFonts w:ascii="Calibri" w:eastAsia="Calibri" w:hAnsi="Calibri" w:cs="Times New Roman"/>
          <w:color w:val="2F5496"/>
        </w:rPr>
        <w:t xml:space="preserve">(Note: Translation, in the last section, is the process of turning observations in the laboratory, clinic and community into interventions that improve the health of individuals and the public — from diagnostics and therapeutics to medical procedures and behavioral changes.) </w:t>
      </w:r>
    </w:p>
    <w:p w14:paraId="64B71F61" w14:textId="14D34E43" w:rsidR="006110B4" w:rsidRPr="00117EE6" w:rsidRDefault="006110B4" w:rsidP="00117EE6"/>
    <w:sectPr w:rsidR="006110B4" w:rsidRPr="00117EE6" w:rsidSect="00E9537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9A2F" w14:textId="77777777" w:rsidR="00E62440" w:rsidRDefault="00E62440" w:rsidP="00E62440">
      <w:pPr>
        <w:spacing w:after="0" w:line="240" w:lineRule="auto"/>
      </w:pPr>
      <w:r>
        <w:separator/>
      </w:r>
    </w:p>
  </w:endnote>
  <w:endnote w:type="continuationSeparator" w:id="0">
    <w:p w14:paraId="3F7B5F4B" w14:textId="77777777" w:rsidR="00E62440" w:rsidRDefault="00E62440" w:rsidP="00E6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63C9" w14:textId="77777777" w:rsidR="00E9537E" w:rsidRDefault="00E95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9443" w14:textId="77777777" w:rsidR="00E9537E" w:rsidRDefault="00E95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9FBE" w14:textId="77777777" w:rsidR="00E9537E" w:rsidRDefault="00E9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CE78" w14:textId="77777777" w:rsidR="00E62440" w:rsidRDefault="00E62440" w:rsidP="00E62440">
      <w:pPr>
        <w:spacing w:after="0" w:line="240" w:lineRule="auto"/>
      </w:pPr>
      <w:r>
        <w:separator/>
      </w:r>
    </w:p>
  </w:footnote>
  <w:footnote w:type="continuationSeparator" w:id="0">
    <w:p w14:paraId="5FA15C62" w14:textId="77777777" w:rsidR="00E62440" w:rsidRDefault="00E62440" w:rsidP="00E62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733" w14:textId="77777777" w:rsidR="00E9537E" w:rsidRDefault="00E95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679A" w14:textId="277776C2" w:rsidR="00E62440" w:rsidRPr="00E62440" w:rsidRDefault="00E62440" w:rsidP="00E62440">
    <w:pPr>
      <w:pStyle w:val="Header"/>
      <w:rPr>
        <w:rFonts w:ascii="Calibri" w:eastAsia="Times New Roman" w:hAnsi="Calibri" w:cs="Times New Roman"/>
        <w:color w:val="000000"/>
        <w:kern w:val="28"/>
      </w:rPr>
    </w:pPr>
    <w:r w:rsidRPr="00E62440">
      <w:rPr>
        <w:rFonts w:ascii="Verdana" w:eastAsia="Times New Roman" w:hAnsi="Verdana" w:cs="Times New Roman"/>
        <w:noProof/>
        <w:color w:val="000000"/>
        <w:kern w:val="28"/>
        <w:sz w:val="15"/>
        <w:szCs w:val="20"/>
      </w:rPr>
      <w:drawing>
        <wp:inline distT="0" distB="0" distL="0" distR="0" wp14:anchorId="47DC0E5E" wp14:editId="14CA671F">
          <wp:extent cx="910237" cy="585152"/>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i_2017.png"/>
                  <pic:cNvPicPr/>
                </pic:nvPicPr>
                <pic:blipFill>
                  <a:blip r:embed="rId1">
                    <a:extLst>
                      <a:ext uri="{28A0092B-C50C-407E-A947-70E740481C1C}">
                        <a14:useLocalDpi xmlns:a14="http://schemas.microsoft.com/office/drawing/2010/main" val="0"/>
                      </a:ext>
                    </a:extLst>
                  </a:blip>
                  <a:stretch>
                    <a:fillRect/>
                  </a:stretch>
                </pic:blipFill>
                <pic:spPr>
                  <a:xfrm>
                    <a:off x="0" y="0"/>
                    <a:ext cx="915512" cy="588543"/>
                  </a:xfrm>
                  <a:prstGeom prst="rect">
                    <a:avLst/>
                  </a:prstGeom>
                </pic:spPr>
              </pic:pic>
            </a:graphicData>
          </a:graphic>
        </wp:inline>
      </w:drawing>
    </w:r>
    <w:r>
      <w:tab/>
    </w:r>
    <w:r>
      <w:tab/>
    </w:r>
    <w:r w:rsidRPr="00E62440">
      <w:rPr>
        <w:rFonts w:ascii="Calibri" w:eastAsia="Times New Roman" w:hAnsi="Calibri" w:cs="Times New Roman"/>
        <w:color w:val="000000"/>
        <w:kern w:val="28"/>
      </w:rPr>
      <w:t>Improving Health through Research</w:t>
    </w:r>
  </w:p>
  <w:p w14:paraId="56F02162" w14:textId="52030DC7" w:rsidR="00E62440" w:rsidRDefault="00E6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75CA" w14:textId="77777777" w:rsidR="00E9537E" w:rsidRDefault="00E95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18C1"/>
    <w:multiLevelType w:val="hybridMultilevel"/>
    <w:tmpl w:val="CE5E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16FBC"/>
    <w:multiLevelType w:val="hybridMultilevel"/>
    <w:tmpl w:val="94E0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268752">
    <w:abstractNumId w:val="1"/>
  </w:num>
  <w:num w:numId="2" w16cid:durableId="166797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B9"/>
    <w:rsid w:val="000E11C6"/>
    <w:rsid w:val="000E15EA"/>
    <w:rsid w:val="00113B08"/>
    <w:rsid w:val="00117EE6"/>
    <w:rsid w:val="003417F7"/>
    <w:rsid w:val="00343690"/>
    <w:rsid w:val="00347029"/>
    <w:rsid w:val="00380DD4"/>
    <w:rsid w:val="004002E5"/>
    <w:rsid w:val="004365D3"/>
    <w:rsid w:val="004A06B4"/>
    <w:rsid w:val="004B02DB"/>
    <w:rsid w:val="006110B4"/>
    <w:rsid w:val="00687A55"/>
    <w:rsid w:val="007211C8"/>
    <w:rsid w:val="00737A93"/>
    <w:rsid w:val="00753360"/>
    <w:rsid w:val="00793AAA"/>
    <w:rsid w:val="007A5062"/>
    <w:rsid w:val="007E6EBF"/>
    <w:rsid w:val="008343F4"/>
    <w:rsid w:val="00835E1E"/>
    <w:rsid w:val="00862990"/>
    <w:rsid w:val="009755D4"/>
    <w:rsid w:val="009958F2"/>
    <w:rsid w:val="009A5498"/>
    <w:rsid w:val="00B52412"/>
    <w:rsid w:val="00BC78B7"/>
    <w:rsid w:val="00D57BE6"/>
    <w:rsid w:val="00D6007A"/>
    <w:rsid w:val="00E16A3F"/>
    <w:rsid w:val="00E558B7"/>
    <w:rsid w:val="00E62440"/>
    <w:rsid w:val="00E8165F"/>
    <w:rsid w:val="00E9537E"/>
    <w:rsid w:val="00EC3239"/>
    <w:rsid w:val="00F117A7"/>
    <w:rsid w:val="00F721FB"/>
    <w:rsid w:val="00F962B9"/>
    <w:rsid w:val="00FE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DA7DFB"/>
  <w15:chartTrackingRefBased/>
  <w15:docId w15:val="{D945F938-A2F1-464E-AD58-47D22F15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0B4"/>
    <w:rPr>
      <w:color w:val="808080"/>
    </w:rPr>
  </w:style>
  <w:style w:type="paragraph" w:styleId="NoSpacing">
    <w:name w:val="No Spacing"/>
    <w:uiPriority w:val="1"/>
    <w:qFormat/>
    <w:rsid w:val="00E8165F"/>
    <w:pPr>
      <w:spacing w:after="0" w:line="240" w:lineRule="auto"/>
    </w:pPr>
  </w:style>
  <w:style w:type="paragraph" w:styleId="Header">
    <w:name w:val="header"/>
    <w:basedOn w:val="Normal"/>
    <w:link w:val="HeaderChar"/>
    <w:uiPriority w:val="99"/>
    <w:unhideWhenUsed/>
    <w:rsid w:val="00E62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40"/>
  </w:style>
  <w:style w:type="paragraph" w:styleId="Footer">
    <w:name w:val="footer"/>
    <w:basedOn w:val="Normal"/>
    <w:link w:val="FooterChar"/>
    <w:uiPriority w:val="99"/>
    <w:unhideWhenUsed/>
    <w:rsid w:val="00E62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440"/>
  </w:style>
  <w:style w:type="table" w:styleId="TableGrid">
    <w:name w:val="Table Grid"/>
    <w:basedOn w:val="TableNormal"/>
    <w:uiPriority w:val="39"/>
    <w:rsid w:val="00B5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Now is the time for every good man to come to the aid of their country.jkljlkkjsadjksnhjfsnfknsalkfnlksdnlksnmklsmlk  fksdjlikfj sfik jid salk sasf fjk asklj fkaej fafjkdnvj asf adka;ds faksjf asdkf; dsjfkj eof af afj sadjfosaf hdfj kafdsjds fkdasf kakdfjk djfjf asdjkfjdasp fhndasf lasdfjdklfbdskf kkdfpdahf  rife I ei ieji eifed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5389B0-8748-49A2-A48D-31AE4CC7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Warman, Melody Vonne</dc:creator>
  <cp:keywords/>
  <dc:description/>
  <cp:lastModifiedBy>Hunt, Joe D</cp:lastModifiedBy>
  <cp:revision>3</cp:revision>
  <dcterms:created xsi:type="dcterms:W3CDTF">2023-06-07T09:45:00Z</dcterms:created>
  <dcterms:modified xsi:type="dcterms:W3CDTF">2023-06-13T12:31:00Z</dcterms:modified>
</cp:coreProperties>
</file>